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07" w:rsidRDefault="00415307" w:rsidP="0041530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Учебное занятие по математике</w:t>
      </w:r>
    </w:p>
    <w:p w:rsidR="00415307" w:rsidRDefault="00415307" w:rsidP="004153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Государственное учреждение образования</w:t>
      </w:r>
    </w:p>
    <w:p w:rsidR="00415307" w:rsidRPr="001C7059" w:rsidRDefault="00415307" w:rsidP="004153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«Средняя школа №12 г. Витебска им. Л.Н. Филипенко»</w:t>
      </w:r>
    </w:p>
    <w:p w:rsidR="00415307" w:rsidRPr="00A75E16" w:rsidRDefault="00415307" w:rsidP="00415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Класс: </w:t>
      </w:r>
      <w:r>
        <w:rPr>
          <w:rFonts w:ascii="Arial" w:hAnsi="Arial" w:cs="Arial"/>
          <w:sz w:val="28"/>
          <w:szCs w:val="28"/>
        </w:rPr>
        <w:t xml:space="preserve"> 6</w:t>
      </w:r>
    </w:p>
    <w:p w:rsidR="00415307" w:rsidRPr="00464341" w:rsidRDefault="00415307" w:rsidP="00415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</w:t>
      </w:r>
      <w:r w:rsidRPr="00464341">
        <w:rPr>
          <w:rFonts w:ascii="Arial" w:hAnsi="Arial" w:cs="Arial"/>
          <w:sz w:val="28"/>
          <w:szCs w:val="28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Решение задач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Повторить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нахождения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процентов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числа,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числа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проценту,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пропорции;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решить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задачи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проценты,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пропорции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энергосберегающей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направленности.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Создать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условия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понимания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CB7A2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учащимися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эффективного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энергопользования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них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ответственности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экономное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бережное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отношение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электроэнергии,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теплу,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воде,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природе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целом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Ознакомить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учащихся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элементарными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методами,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способами,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приемами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средствами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энергосбережения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экономии;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Содействовать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формированию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учащихся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убеждения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важности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личного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вклада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энергосбережение.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Привлечь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внимание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проблемам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использования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энергии,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экономии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энергии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энергоресурсов,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охране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окружающей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среды.</w:t>
      </w:r>
    </w:p>
    <w:p w:rsidR="002E1E01" w:rsidRPr="00415307" w:rsidRDefault="002E1E01" w:rsidP="004153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аккуратность,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познавательную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активность,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логическое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мышление.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Тип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урока: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961B5D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закрепление изученного материала, </w:t>
      </w:r>
      <w:r w:rsidR="00432EE7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практическое применение полученных знаний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.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Ход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урока.</w:t>
      </w:r>
    </w:p>
    <w:p w:rsidR="00670B13" w:rsidRPr="00415307" w:rsidRDefault="00670B13" w:rsidP="00415307">
      <w:pPr>
        <w:spacing w:after="0" w:line="360" w:lineRule="auto"/>
        <w:ind w:firstLine="5670"/>
        <w:jc w:val="both"/>
        <w:rPr>
          <w:rFonts w:ascii="Arial" w:hAnsi="Arial" w:cs="Arial"/>
          <w:i/>
          <w:color w:val="000000" w:themeColor="text1"/>
          <w:sz w:val="28"/>
          <w:szCs w:val="28"/>
          <w:u w:val="single"/>
          <w:lang w:eastAsia="ru-RU"/>
        </w:rPr>
      </w:pPr>
      <w:r w:rsidRPr="00415307">
        <w:rPr>
          <w:rFonts w:ascii="Arial" w:hAnsi="Arial" w:cs="Arial"/>
          <w:i/>
          <w:color w:val="000000" w:themeColor="text1"/>
          <w:sz w:val="28"/>
          <w:szCs w:val="28"/>
        </w:rPr>
        <w:t>«</w:t>
      </w:r>
      <w:r w:rsidRPr="00415307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Энергосбережение </w:t>
      </w:r>
    </w:p>
    <w:p w:rsidR="00670B13" w:rsidRPr="00415307" w:rsidRDefault="00670B13" w:rsidP="00415307">
      <w:pPr>
        <w:tabs>
          <w:tab w:val="left" w:pos="2204"/>
        </w:tabs>
        <w:spacing w:after="0" w:line="360" w:lineRule="auto"/>
        <w:ind w:firstLine="567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– не экономия, </w:t>
      </w:r>
    </w:p>
    <w:p w:rsidR="00670B13" w:rsidRPr="00415307" w:rsidRDefault="00670B13" w:rsidP="00415307">
      <w:pPr>
        <w:tabs>
          <w:tab w:val="left" w:pos="2204"/>
        </w:tabs>
        <w:spacing w:after="0" w:line="360" w:lineRule="auto"/>
        <w:ind w:firstLine="567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а умное потребление! </w:t>
      </w:r>
    </w:p>
    <w:p w:rsidR="00670B13" w:rsidRPr="00415307" w:rsidRDefault="00670B13" w:rsidP="0041530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6E3121" w:rsidRPr="00511539" w:rsidRDefault="002E1E01" w:rsidP="00511539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51153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Организационный</w:t>
      </w:r>
      <w:r w:rsidR="00D7248F" w:rsidRPr="0051153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1153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момент</w:t>
      </w:r>
    </w:p>
    <w:p w:rsidR="00432EE7" w:rsidRPr="00511539" w:rsidRDefault="00432EE7" w:rsidP="00511539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51153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Актуализация опорных знаний</w:t>
      </w:r>
    </w:p>
    <w:p w:rsidR="00D556F2" w:rsidRPr="00415307" w:rsidRDefault="00A54C42" w:rsidP="00415307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lastRenderedPageBreak/>
        <w:t>Ч</w:t>
      </w:r>
      <w:r w:rsidR="00D556F2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то называется процентом?</w:t>
      </w:r>
    </w:p>
    <w:p w:rsidR="00856679" w:rsidRPr="00415307" w:rsidRDefault="00856679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60"/>
      </w:tblGrid>
      <w:tr w:rsidR="00415307" w:rsidRPr="00415307" w:rsidTr="00527854">
        <w:tc>
          <w:tcPr>
            <w:tcW w:w="4820" w:type="dxa"/>
          </w:tcPr>
          <w:p w:rsidR="00A16A65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Представьте числа в виде процентов:</w:t>
            </w:r>
          </w:p>
        </w:tc>
        <w:tc>
          <w:tcPr>
            <w:tcW w:w="1560" w:type="dxa"/>
          </w:tcPr>
          <w:p w:rsidR="00A16A65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Ответы:</w:t>
            </w:r>
          </w:p>
        </w:tc>
      </w:tr>
      <w:tr w:rsidR="00415307" w:rsidRPr="00415307" w:rsidTr="00527854">
        <w:tc>
          <w:tcPr>
            <w:tcW w:w="4820" w:type="dxa"/>
          </w:tcPr>
          <w:p w:rsidR="00C04D84" w:rsidRPr="00415307" w:rsidRDefault="00C04D8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45,8;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4580%</w:t>
            </w:r>
          </w:p>
        </w:tc>
      </w:tr>
      <w:tr w:rsidR="00415307" w:rsidRPr="00415307" w:rsidTr="00527854">
        <w:tc>
          <w:tcPr>
            <w:tcW w:w="4820" w:type="dxa"/>
          </w:tcPr>
          <w:p w:rsidR="00C04D84" w:rsidRPr="00415307" w:rsidRDefault="00C04D8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6,09;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609%</w:t>
            </w:r>
          </w:p>
        </w:tc>
      </w:tr>
      <w:tr w:rsidR="00415307" w:rsidRPr="00415307" w:rsidTr="00527854">
        <w:tc>
          <w:tcPr>
            <w:tcW w:w="4820" w:type="dxa"/>
          </w:tcPr>
          <w:p w:rsidR="00C04D84" w:rsidRPr="00415307" w:rsidRDefault="007B100D" w:rsidP="00415307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0,034;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3,4%</w:t>
            </w:r>
          </w:p>
        </w:tc>
      </w:tr>
      <w:tr w:rsidR="00415307" w:rsidRPr="00415307" w:rsidTr="00527854">
        <w:tc>
          <w:tcPr>
            <w:tcW w:w="4820" w:type="dxa"/>
          </w:tcPr>
          <w:p w:rsidR="00C04D84" w:rsidRPr="00415307" w:rsidRDefault="00924342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 w:themeColor="text1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7B100D"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25%</w:t>
            </w:r>
          </w:p>
        </w:tc>
      </w:tr>
      <w:tr w:rsidR="00415307" w:rsidRPr="00415307" w:rsidTr="00527854">
        <w:tc>
          <w:tcPr>
            <w:tcW w:w="4820" w:type="dxa"/>
          </w:tcPr>
          <w:p w:rsidR="00C04D84" w:rsidRPr="00415307" w:rsidRDefault="007B100D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1;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C04D84" w:rsidRPr="00415307" w:rsidTr="00527854">
        <w:tc>
          <w:tcPr>
            <w:tcW w:w="482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60" w:type="dxa"/>
          </w:tcPr>
          <w:p w:rsidR="00C04D84" w:rsidRPr="00415307" w:rsidRDefault="009E2970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7600%</w:t>
            </w:r>
          </w:p>
        </w:tc>
      </w:tr>
    </w:tbl>
    <w:p w:rsidR="00A54C42" w:rsidRPr="00415307" w:rsidRDefault="00A54C42" w:rsidP="00415307">
      <w:pPr>
        <w:pStyle w:val="a4"/>
        <w:shd w:val="clear" w:color="auto" w:fill="FFFFFF"/>
        <w:spacing w:after="0" w:line="360" w:lineRule="auto"/>
        <w:ind w:left="0"/>
        <w:contextualSpacing w:val="0"/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560"/>
      </w:tblGrid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Представьте проценты в виде десятичной дроби:</w:t>
            </w:r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Ответы:</w:t>
            </w:r>
          </w:p>
        </w:tc>
      </w:tr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0,45</w:t>
            </w:r>
          </w:p>
        </w:tc>
      </w:tr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226%</w:t>
            </w:r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2,26</w:t>
            </w:r>
          </w:p>
        </w:tc>
      </w:tr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21,9%</w:t>
            </w:r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0,219</w:t>
            </w:r>
          </w:p>
        </w:tc>
      </w:tr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0,06</w:t>
            </w:r>
          </w:p>
        </w:tc>
      </w:tr>
      <w:tr w:rsidR="00415307" w:rsidRPr="00415307" w:rsidTr="00527854">
        <w:tc>
          <w:tcPr>
            <w:tcW w:w="6379" w:type="dxa"/>
          </w:tcPr>
          <w:p w:rsidR="00527854" w:rsidRPr="00415307" w:rsidRDefault="00527854" w:rsidP="00415307">
            <w:pPr>
              <w:pStyle w:val="a4"/>
              <w:spacing w:line="360" w:lineRule="auto"/>
              <w:ind w:left="0"/>
              <w:contextualSpacing w:val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text1"/>
                    <w:sz w:val="28"/>
                    <w:szCs w:val="28"/>
                    <w:lang w:eastAsia="ru-RU"/>
                  </w:rPr>
                  <m:t>3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527854" w:rsidRPr="00415307" w:rsidRDefault="00527854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0,035</w:t>
            </w:r>
          </w:p>
        </w:tc>
      </w:tr>
    </w:tbl>
    <w:p w:rsidR="00D556F2" w:rsidRPr="00415307" w:rsidRDefault="00A16A65" w:rsidP="00415307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К</w:t>
      </w:r>
      <w:r w:rsidR="00D556F2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ак найти проценты от числа?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1417"/>
      </w:tblGrid>
      <w:tr w:rsidR="00415307" w:rsidRPr="00415307" w:rsidTr="003669FC">
        <w:tc>
          <w:tcPr>
            <w:tcW w:w="1974" w:type="dxa"/>
          </w:tcPr>
          <w:p w:rsidR="003669FC" w:rsidRPr="00415307" w:rsidRDefault="003669FC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Найдите:</w:t>
            </w:r>
          </w:p>
        </w:tc>
        <w:tc>
          <w:tcPr>
            <w:tcW w:w="1417" w:type="dxa"/>
          </w:tcPr>
          <w:p w:rsidR="003669FC" w:rsidRPr="00415307" w:rsidRDefault="003669FC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Ответы:</w:t>
            </w:r>
          </w:p>
        </w:tc>
      </w:tr>
      <w:tr w:rsidR="00415307" w:rsidRPr="00415307" w:rsidTr="003669FC">
        <w:tc>
          <w:tcPr>
            <w:tcW w:w="1974" w:type="dxa"/>
          </w:tcPr>
          <w:p w:rsidR="003669FC" w:rsidRPr="00415307" w:rsidRDefault="003669FC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20% от 100</w:t>
            </w:r>
          </w:p>
        </w:tc>
        <w:tc>
          <w:tcPr>
            <w:tcW w:w="1417" w:type="dxa"/>
          </w:tcPr>
          <w:p w:rsidR="003669FC" w:rsidRPr="00415307" w:rsidRDefault="003669FC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415307" w:rsidRPr="00415307" w:rsidTr="003669FC">
        <w:tc>
          <w:tcPr>
            <w:tcW w:w="1974" w:type="dxa"/>
          </w:tcPr>
          <w:p w:rsidR="003669FC" w:rsidRPr="00415307" w:rsidRDefault="003669FC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1% от 256</w:t>
            </w:r>
          </w:p>
        </w:tc>
        <w:tc>
          <w:tcPr>
            <w:tcW w:w="1417" w:type="dxa"/>
          </w:tcPr>
          <w:p w:rsidR="003669FC" w:rsidRPr="00415307" w:rsidRDefault="003669FC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2,56</w:t>
            </w:r>
          </w:p>
        </w:tc>
      </w:tr>
      <w:tr w:rsidR="00415307" w:rsidRPr="00415307" w:rsidTr="003669FC">
        <w:tc>
          <w:tcPr>
            <w:tcW w:w="1974" w:type="dxa"/>
          </w:tcPr>
          <w:p w:rsidR="003669FC" w:rsidRPr="00415307" w:rsidRDefault="003669FC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115% от 2</w:t>
            </w:r>
          </w:p>
        </w:tc>
        <w:tc>
          <w:tcPr>
            <w:tcW w:w="1417" w:type="dxa"/>
          </w:tcPr>
          <w:p w:rsidR="003669FC" w:rsidRPr="00415307" w:rsidRDefault="003669FC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2,3</w:t>
            </w:r>
          </w:p>
        </w:tc>
      </w:tr>
    </w:tbl>
    <w:p w:rsidR="00B36675" w:rsidRPr="00415307" w:rsidRDefault="00B36675" w:rsidP="00415307">
      <w:pPr>
        <w:pStyle w:val="a4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556F2" w:rsidRPr="00415307" w:rsidRDefault="005971A5" w:rsidP="00415307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К</w:t>
      </w:r>
      <w:r w:rsidR="00D556F2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ак найти число по его проценту?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69"/>
        <w:gridCol w:w="4382"/>
      </w:tblGrid>
      <w:tr w:rsidR="00415307" w:rsidRPr="00415307" w:rsidTr="00CA5CD3">
        <w:tc>
          <w:tcPr>
            <w:tcW w:w="4496" w:type="dxa"/>
          </w:tcPr>
          <w:p w:rsidR="00CA5CD3" w:rsidRPr="00415307" w:rsidRDefault="00CA5CD3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найдите число, если</w:t>
            </w:r>
          </w:p>
        </w:tc>
        <w:tc>
          <w:tcPr>
            <w:tcW w:w="4412" w:type="dxa"/>
          </w:tcPr>
          <w:p w:rsidR="00CA5CD3" w:rsidRPr="00415307" w:rsidRDefault="00CA5CD3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Ответы:</w:t>
            </w:r>
          </w:p>
        </w:tc>
      </w:tr>
      <w:tr w:rsidR="00415307" w:rsidRPr="00415307" w:rsidTr="00CA5CD3">
        <w:tc>
          <w:tcPr>
            <w:tcW w:w="4496" w:type="dxa"/>
          </w:tcPr>
          <w:p w:rsidR="00CA5CD3" w:rsidRPr="00415307" w:rsidRDefault="00595166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5% составляет 55</w:t>
            </w:r>
          </w:p>
        </w:tc>
        <w:tc>
          <w:tcPr>
            <w:tcW w:w="4412" w:type="dxa"/>
          </w:tcPr>
          <w:p w:rsidR="00CA5CD3" w:rsidRPr="00415307" w:rsidRDefault="00595166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</w:tr>
      <w:tr w:rsidR="00415307" w:rsidRPr="00415307" w:rsidTr="00CA5CD3">
        <w:tc>
          <w:tcPr>
            <w:tcW w:w="4496" w:type="dxa"/>
          </w:tcPr>
          <w:p w:rsidR="00CA5CD3" w:rsidRPr="00415307" w:rsidRDefault="00595166" w:rsidP="00415307">
            <w:pPr>
              <w:pStyle w:val="a4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10% составляет 25</w:t>
            </w:r>
          </w:p>
        </w:tc>
        <w:tc>
          <w:tcPr>
            <w:tcW w:w="4412" w:type="dxa"/>
          </w:tcPr>
          <w:p w:rsidR="00CA5CD3" w:rsidRPr="00415307" w:rsidRDefault="00D65875" w:rsidP="00415307">
            <w:pPr>
              <w:spacing w:line="360" w:lineRule="auto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15307"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</w:tr>
    </w:tbl>
    <w:p w:rsidR="005971A5" w:rsidRPr="00415307" w:rsidRDefault="005971A5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556F2" w:rsidRPr="00415307" w:rsidRDefault="00D65875" w:rsidP="00415307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lastRenderedPageBreak/>
        <w:t>Ч</w:t>
      </w:r>
      <w:r w:rsidR="00D556F2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то называется пропорцией? </w:t>
      </w:r>
      <w:r w:rsidR="00A37478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К</w:t>
      </w:r>
      <w:r w:rsidR="00D556F2" w:rsidRPr="0041530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акие пропорциональные зависимости вы знаете?</w:t>
      </w:r>
    </w:p>
    <w:p w:rsidR="00D556F2" w:rsidRPr="00415307" w:rsidRDefault="00D556F2" w:rsidP="00415307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2E1E01" w:rsidRPr="00415307" w:rsidRDefault="00A37478" w:rsidP="00511539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Определение совместной цели деятельности. Сообщение темы урока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AF3F81" w:rsidRPr="00415307" w:rsidRDefault="00650AFD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Сегодня у нас необычный урок. Учащимся предлагается разгадать ребус.</w:t>
      </w:r>
    </w:p>
    <w:p w:rsidR="00243627" w:rsidRPr="00415307" w:rsidRDefault="00650AFD" w:rsidP="00415307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165015" wp14:editId="000B2A12">
            <wp:extent cx="30289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627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243627" w:rsidRPr="00415307" w:rsidRDefault="00243627" w:rsidP="00415307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сегодня будем не просто решать задачи, мы будем говорить об энергосбережении, или о том, как мы можем помочь себе и своей стране, а понятия процента и пропорции нам помогут в этом.</w:t>
      </w:r>
    </w:p>
    <w:p w:rsidR="00243627" w:rsidRPr="00415307" w:rsidRDefault="002421EC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Прочитайте эпиграф   нашего урока</w:t>
      </w:r>
      <w:r w:rsidR="00243627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Итак, что же мы можем сделать прямо в наших домах, квартирах, в школе для сбережения энергии. Будем решать задачи и рассматривать проблемы, затронутые в них.</w:t>
      </w:r>
    </w:p>
    <w:p w:rsidR="002E1E01" w:rsidRPr="00415307" w:rsidRDefault="002E1E01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Решение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задач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(устно)</w:t>
      </w:r>
    </w:p>
    <w:p w:rsidR="002E1E01" w:rsidRPr="00415307" w:rsidRDefault="002E1E01" w:rsidP="00415307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крана,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оставленного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открытым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чистке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зубов,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вытекает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50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вытечет,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семья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состоит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человек?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это?</w:t>
      </w:r>
    </w:p>
    <w:p w:rsidR="002E1E01" w:rsidRPr="00415307" w:rsidRDefault="002E1E01" w:rsidP="00415307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течет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быстро.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минуту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открытого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вытекает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12-20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бесценной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пресной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воды!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вытечет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забыли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закрыть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кран?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сутки?</w:t>
      </w:r>
    </w:p>
    <w:p w:rsidR="002E1E01" w:rsidRPr="00415307" w:rsidRDefault="002E1E01" w:rsidP="00415307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маленькой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струйкой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неисправного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сутки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вытекает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150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литров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потеряно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20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семьями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10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дней,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квартире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семьи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неисправен,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хотя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один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кран?</w:t>
      </w:r>
    </w:p>
    <w:p w:rsidR="002E1E01" w:rsidRPr="00415307" w:rsidRDefault="0098664B" w:rsidP="00415307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lastRenderedPageBreak/>
        <w:t>­</w:t>
      </w:r>
      <w:r w:rsidR="00062359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Почему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говоря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энергосбережении,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говорим,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воде?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экономить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воду?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(Ответы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детей).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попробуем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сформулировать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хорошего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хозяина:</w:t>
      </w:r>
    </w:p>
    <w:p w:rsidR="002E1E01" w:rsidRPr="00415307" w:rsidRDefault="002E1E01" w:rsidP="00415307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Закрывайте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чистите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зубы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пользуйтесь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стаканом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полоскания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рта.</w:t>
      </w:r>
    </w:p>
    <w:p w:rsidR="002E1E01" w:rsidRPr="00415307" w:rsidRDefault="002E1E01" w:rsidP="00415307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Мойте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посуду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текущей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струей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воды,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раковине,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закрыв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отверстие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пробкой.</w:t>
      </w:r>
    </w:p>
    <w:p w:rsidR="002E1E01" w:rsidRPr="00415307" w:rsidRDefault="002E1E01" w:rsidP="00415307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главное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забывайте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выключать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воду.</w:t>
      </w:r>
    </w:p>
    <w:p w:rsidR="002E1E01" w:rsidRPr="00415307" w:rsidRDefault="00062359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-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Три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простых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правила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–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год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сможете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сэкономить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целое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озеро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диаметром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200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метров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глубиной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метра.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Кроме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этого,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вы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экономите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химикаты,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которые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используются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для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очистки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воды,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энергию,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которая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используется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ее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нагрев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перекачку.</w:t>
      </w:r>
    </w:p>
    <w:p w:rsidR="002E1E01" w:rsidRPr="00415307" w:rsidRDefault="00CF42B3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IV. Практическое </w:t>
      </w:r>
      <w:r w:rsidR="00F15D51" w:rsidRPr="0041530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применение знаний в решении задач</w:t>
      </w:r>
    </w:p>
    <w:p w:rsidR="002E1E01" w:rsidRPr="00415307" w:rsidRDefault="002E1E01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(Текст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слайде)</w:t>
      </w:r>
    </w:p>
    <w:p w:rsidR="002E1E01" w:rsidRPr="00415307" w:rsidRDefault="002E1E01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Средний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расход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электроэнергии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освещение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квартиры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составляет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примерно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кВт/ч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=1000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Вт/ч.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этот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расход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можно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сократить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счет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периодического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протирания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лампочек: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хорошо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протертая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лампочка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светит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10-15%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ярче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грязной,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запыленной.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1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вариант</w:t>
      </w:r>
    </w:p>
    <w:p w:rsidR="002E1E01" w:rsidRPr="00415307" w:rsidRDefault="002E1E01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квартире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имеется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две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электролампы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60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Вт,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две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40Вт.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Каждую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из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них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включают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3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часа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сутки.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Определите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CA2B1E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стоимость электроэнергии,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израсходованной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лампами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месяц</w:t>
      </w:r>
      <w:r w:rsidR="007E14E2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(30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дней).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(Действующий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тариф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кВт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/ч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у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вас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представлен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таблице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Приложение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1)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2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вариант</w:t>
      </w:r>
    </w:p>
    <w:p w:rsidR="002E1E01" w:rsidRPr="00415307" w:rsidRDefault="002E1E01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Семья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Ивановых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платит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месяц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потребления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электроэнергии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25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рублей,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семья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Петровых,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25%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меньше,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потому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что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использует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энергосберегающие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лампы.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Какова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разница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оплате?</w:t>
      </w:r>
    </w:p>
    <w:p w:rsidR="00F7443B" w:rsidRPr="00415307" w:rsidRDefault="00F7443B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2E1E01" w:rsidRPr="00415307" w:rsidRDefault="00F7443B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сделать,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зря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светила?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(Ответы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E1E01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детей.)</w:t>
      </w:r>
    </w:p>
    <w:p w:rsidR="002E1E01" w:rsidRPr="00415307" w:rsidRDefault="002E1E01" w:rsidP="0041530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Выключать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электрический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комнате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никого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нет.</w:t>
      </w:r>
    </w:p>
    <w:p w:rsidR="002E1E01" w:rsidRPr="00415307" w:rsidRDefault="002E1E01" w:rsidP="0041530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включать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когда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солнце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освещает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помещение.</w:t>
      </w:r>
    </w:p>
    <w:p w:rsidR="002E1E01" w:rsidRPr="00415307" w:rsidRDefault="002E1E01" w:rsidP="0041530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закрывать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шторами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дневное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время.</w:t>
      </w:r>
    </w:p>
    <w:p w:rsidR="002E1E01" w:rsidRPr="00415307" w:rsidRDefault="002E1E01" w:rsidP="0041530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использовать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энергосберегающие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лампы.</w:t>
      </w:r>
    </w:p>
    <w:p w:rsidR="00132A96" w:rsidRPr="00415307" w:rsidRDefault="00132A96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E1E01" w:rsidRPr="00415307" w:rsidRDefault="002E1E01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Практическая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работа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Класс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делится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группы.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группы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задание.</w:t>
      </w:r>
    </w:p>
    <w:p w:rsidR="002E1E01" w:rsidRPr="00415307" w:rsidRDefault="002E1E01" w:rsidP="004153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E1E01" w:rsidRPr="00415307" w:rsidRDefault="002E1E01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1</w:t>
      </w:r>
      <w:r w:rsidR="00D7248F"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группа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учащихся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практическую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расчету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потребления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экономии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электроэнергии.</w:t>
      </w:r>
    </w:p>
    <w:p w:rsidR="002E1E01" w:rsidRPr="00415307" w:rsidRDefault="002E1E01" w:rsidP="0041530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Задача.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Подсчитать,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можно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сэкономить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денег,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заменить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обычные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накаливания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энергосберегающие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пятирожковой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люстре.</w:t>
      </w:r>
    </w:p>
    <w:p w:rsidR="002E1E01" w:rsidRPr="00415307" w:rsidRDefault="002E1E01" w:rsidP="0041530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Покупаем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15FED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светодиодных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лампочек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6072D7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4,1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руб.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каждая,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обычные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накаливания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BA6E7A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0,97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рубл</w:t>
      </w:r>
      <w:r w:rsidR="00315FED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каждая.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Мощность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лампы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накаливания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100Вт,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ей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соответствует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8059D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светодиодная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лампа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мощностью</w:t>
      </w:r>
      <w:r w:rsidR="00D7248F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4A38F4"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15</w:t>
      </w:r>
      <w:r w:rsidRPr="004153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Вт.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2689"/>
        <w:gridCol w:w="3685"/>
        <w:gridCol w:w="3833"/>
      </w:tblGrid>
      <w:tr w:rsidR="00415307" w:rsidRPr="00415307" w:rsidTr="00357FA1">
        <w:tc>
          <w:tcPr>
            <w:tcW w:w="2689" w:type="dxa"/>
          </w:tcPr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4A38F4" w:rsidRPr="00415307" w:rsidRDefault="004A38F4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обычная</w:t>
            </w:r>
          </w:p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</w:tcPr>
          <w:p w:rsidR="004A38F4" w:rsidRPr="00415307" w:rsidRDefault="004A38F4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светодиодная</w:t>
            </w:r>
          </w:p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5307" w:rsidRPr="00415307" w:rsidTr="00357FA1">
        <w:tc>
          <w:tcPr>
            <w:tcW w:w="2689" w:type="dxa"/>
          </w:tcPr>
          <w:p w:rsidR="004A38F4" w:rsidRPr="00415307" w:rsidRDefault="004A38F4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Кол-во ламп</w:t>
            </w:r>
          </w:p>
        </w:tc>
        <w:tc>
          <w:tcPr>
            <w:tcW w:w="3685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415307" w:rsidRPr="00415307" w:rsidTr="00357FA1">
        <w:tc>
          <w:tcPr>
            <w:tcW w:w="2689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Мощность</w:t>
            </w:r>
          </w:p>
        </w:tc>
        <w:tc>
          <w:tcPr>
            <w:tcW w:w="3685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5ламп∙100 Вт = 500Вт</w:t>
            </w:r>
          </w:p>
        </w:tc>
        <w:tc>
          <w:tcPr>
            <w:tcW w:w="3833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5ламп∙15 Вт =78Вт</w:t>
            </w:r>
          </w:p>
        </w:tc>
      </w:tr>
      <w:tr w:rsidR="00415307" w:rsidRPr="00415307" w:rsidTr="00357FA1">
        <w:tc>
          <w:tcPr>
            <w:tcW w:w="2689" w:type="dxa"/>
          </w:tcPr>
          <w:p w:rsidR="00D12D28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Затраты на лампы</w:t>
            </w:r>
          </w:p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 ламп∙</w:t>
            </w:r>
            <w:r w:rsidR="006072D7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0,97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руб</w:t>
            </w:r>
            <w:r w:rsidR="005E1A73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= </w:t>
            </w:r>
            <w:r w:rsidR="005E1A73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4,85 руб.</w:t>
            </w:r>
          </w:p>
        </w:tc>
        <w:tc>
          <w:tcPr>
            <w:tcW w:w="3833" w:type="dxa"/>
          </w:tcPr>
          <w:p w:rsidR="00D12D28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5 ламп</w:t>
            </w:r>
            <w:r w:rsidR="00FA222B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∙</w:t>
            </w:r>
            <w:r w:rsidR="005E1A73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4,1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руб</w:t>
            </w:r>
            <w:r w:rsidR="00357FA1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= </w:t>
            </w:r>
            <w:r w:rsidR="00357FA1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20,5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руб</w:t>
            </w:r>
          </w:p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5307" w:rsidRPr="00415307" w:rsidTr="00357FA1">
        <w:tc>
          <w:tcPr>
            <w:tcW w:w="2689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Плата за электроэнергию за 1 месяц</w:t>
            </w:r>
          </w:p>
        </w:tc>
        <w:tc>
          <w:tcPr>
            <w:tcW w:w="3685" w:type="dxa"/>
          </w:tcPr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</w:tcPr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5307" w:rsidRPr="00415307" w:rsidTr="00357FA1">
        <w:tc>
          <w:tcPr>
            <w:tcW w:w="2689" w:type="dxa"/>
          </w:tcPr>
          <w:p w:rsidR="004A38F4" w:rsidRPr="00415307" w:rsidRDefault="00D12D28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Плата за электроэнергию за 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685" w:type="dxa"/>
          </w:tcPr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</w:tcPr>
          <w:p w:rsidR="004A38F4" w:rsidRPr="00415307" w:rsidRDefault="004A38F4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5307" w:rsidRPr="00415307" w:rsidTr="00357FA1">
        <w:tc>
          <w:tcPr>
            <w:tcW w:w="2689" w:type="dxa"/>
          </w:tcPr>
          <w:p w:rsidR="00D12D28" w:rsidRPr="00415307" w:rsidRDefault="006072D7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Итого с затратами на лампы</w:t>
            </w:r>
          </w:p>
        </w:tc>
        <w:tc>
          <w:tcPr>
            <w:tcW w:w="3685" w:type="dxa"/>
          </w:tcPr>
          <w:p w:rsidR="00D12D28" w:rsidRPr="00415307" w:rsidRDefault="00D12D28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</w:tcPr>
          <w:p w:rsidR="00D12D28" w:rsidRPr="00415307" w:rsidRDefault="00D12D28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5307" w:rsidRPr="00415307" w:rsidTr="00357FA1">
        <w:tc>
          <w:tcPr>
            <w:tcW w:w="2689" w:type="dxa"/>
          </w:tcPr>
          <w:p w:rsidR="009F1521" w:rsidRPr="00415307" w:rsidRDefault="009F1521" w:rsidP="004153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Экономия (выразить в процентах)</w:t>
            </w:r>
          </w:p>
        </w:tc>
        <w:tc>
          <w:tcPr>
            <w:tcW w:w="3685" w:type="dxa"/>
          </w:tcPr>
          <w:p w:rsidR="009F1521" w:rsidRPr="00415307" w:rsidRDefault="009F1521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</w:tcPr>
          <w:p w:rsidR="009F1521" w:rsidRPr="00415307" w:rsidRDefault="009F1521" w:rsidP="0041530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Вывод: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группа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проводит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практическую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работу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расчету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потребления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электроэнергии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Задача.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Сколько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стоит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стоимость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сэкономленная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электроэнергия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выключении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света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кабинетах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большой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пятнадцатиминутной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перемены?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Дано: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Кабинетов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4</w:t>
      </w:r>
      <w:r w:rsidR="00FE05CE" w:rsidRPr="00415307">
        <w:rPr>
          <w:rFonts w:ascii="Arial" w:hAnsi="Arial" w:cs="Arial"/>
          <w:color w:val="000000" w:themeColor="text1"/>
          <w:sz w:val="28"/>
          <w:szCs w:val="28"/>
        </w:rPr>
        <w:t>5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одной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классной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комнате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5B5F" w:rsidRPr="00415307">
        <w:rPr>
          <w:rFonts w:ascii="Arial" w:hAnsi="Arial" w:cs="Arial"/>
          <w:color w:val="000000" w:themeColor="text1"/>
          <w:sz w:val="28"/>
          <w:szCs w:val="28"/>
        </w:rPr>
        <w:t>4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светильник</w:t>
      </w:r>
      <w:r w:rsidR="000D5B5F" w:rsidRPr="00415307">
        <w:rPr>
          <w:rFonts w:ascii="Arial" w:hAnsi="Arial" w:cs="Arial"/>
          <w:color w:val="000000" w:themeColor="text1"/>
          <w:sz w:val="28"/>
          <w:szCs w:val="28"/>
        </w:rPr>
        <w:t>а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одном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светильнике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06E1" w:rsidRPr="00415307">
        <w:rPr>
          <w:rFonts w:ascii="Arial" w:hAnsi="Arial" w:cs="Arial"/>
          <w:color w:val="000000" w:themeColor="text1"/>
          <w:sz w:val="28"/>
          <w:szCs w:val="28"/>
        </w:rPr>
        <w:t>2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лампы</w:t>
      </w:r>
    </w:p>
    <w:p w:rsidR="000206E1" w:rsidRPr="00415307" w:rsidRDefault="000206E1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 трех светильниках – по 3 лампы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Мощность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лампы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50365" w:rsidRPr="00415307">
        <w:rPr>
          <w:rFonts w:ascii="Arial" w:hAnsi="Arial" w:cs="Arial"/>
          <w:color w:val="000000" w:themeColor="text1"/>
          <w:sz w:val="28"/>
          <w:szCs w:val="28"/>
        </w:rPr>
        <w:t>4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8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Вт.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15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минут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Тарифы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таблице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(Приложение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1)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Какова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электроэнергии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4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перемены?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Вывод: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________________________.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(выразить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процентах)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группа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проводит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практическую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работу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расчету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потребления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Задача.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Л</w:t>
      </w:r>
      <w:r w:rsidR="006A2952" w:rsidRPr="00415307">
        <w:rPr>
          <w:rFonts w:ascii="Arial" w:hAnsi="Arial" w:cs="Arial"/>
          <w:color w:val="000000" w:themeColor="text1"/>
          <w:sz w:val="28"/>
          <w:szCs w:val="28"/>
        </w:rPr>
        <w:t>е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помыл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доску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неплотно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закрыл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кран.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минуту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вытекает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из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неплотно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закрытого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крана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8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м³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воды.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lastRenderedPageBreak/>
        <w:t>Сколько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стоит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сэкономленная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плотном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закрытии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кранов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кабинетах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школы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большой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пятнадцатиминутной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перемены?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Дано:</w:t>
      </w:r>
    </w:p>
    <w:p w:rsidR="00021BA5" w:rsidRPr="00415307" w:rsidRDefault="00972F09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1BA5" w:rsidRPr="00415307">
        <w:rPr>
          <w:rFonts w:ascii="Arial" w:hAnsi="Arial" w:cs="Arial"/>
          <w:color w:val="000000" w:themeColor="text1"/>
          <w:sz w:val="28"/>
          <w:szCs w:val="28"/>
        </w:rPr>
        <w:t>школе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1BA5"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3 этажа</w:t>
      </w:r>
    </w:p>
    <w:p w:rsidR="00021BA5" w:rsidRPr="00415307" w:rsidRDefault="00972F09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На каждом этаже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1BA5"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B1EDE" w:rsidRPr="00415307">
        <w:rPr>
          <w:rFonts w:ascii="Arial" w:hAnsi="Arial" w:cs="Arial"/>
          <w:color w:val="000000" w:themeColor="text1"/>
          <w:sz w:val="28"/>
          <w:szCs w:val="28"/>
        </w:rPr>
        <w:t>6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21BA5" w:rsidRPr="00415307">
        <w:rPr>
          <w:rFonts w:ascii="Arial" w:hAnsi="Arial" w:cs="Arial"/>
          <w:color w:val="000000" w:themeColor="text1"/>
          <w:sz w:val="28"/>
          <w:szCs w:val="28"/>
        </w:rPr>
        <w:t>кран</w:t>
      </w:r>
      <w:r w:rsidR="000B1EDE" w:rsidRPr="00415307">
        <w:rPr>
          <w:rFonts w:ascii="Arial" w:hAnsi="Arial" w:cs="Arial"/>
          <w:color w:val="000000" w:themeColor="text1"/>
          <w:sz w:val="28"/>
          <w:szCs w:val="28"/>
        </w:rPr>
        <w:t>ов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Время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15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минут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Тарифы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таблице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(Приложение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1)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Какова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воды,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затрат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4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перемены?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Вывод: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________________________.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(выразить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процентах)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21BA5" w:rsidRPr="00415307" w:rsidRDefault="00021BA5" w:rsidP="0051153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Домашнее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задание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Рассчитать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потребление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экономию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электроэнергии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дома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(свет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комнатах,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расход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приготовление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пищи,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стирку)</w:t>
      </w:r>
      <w:r w:rsidR="000A5677" w:rsidRPr="0041530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21BA5" w:rsidRPr="00415307" w:rsidRDefault="00511539" w:rsidP="005115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    VI.</w:t>
      </w:r>
      <w:r w:rsidR="00021BA5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Подведение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021BA5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итогов</w:t>
      </w:r>
      <w:r w:rsidR="000A5677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урока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Выставление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оценок.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Заключительное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слово</w:t>
      </w:r>
      <w:r w:rsidR="00D7248F"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t>учителя.</w:t>
      </w:r>
    </w:p>
    <w:p w:rsidR="00021BA5" w:rsidRPr="00415307" w:rsidRDefault="00021BA5" w:rsidP="004153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Используя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природные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ресурсы,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задумывайтесь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том,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что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будет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завтра.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будет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ли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вообще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это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«ЗАВТРА»?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Сегодня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наша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планета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стоит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пороге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экологической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катастрофы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наиболее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грозный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предвестник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её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–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парниковый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эффект.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Он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вызван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увеличением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содержания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атмосфере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углекислого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газа,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который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образуется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огромных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количествах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сжигании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топлива.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Того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самого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топлива,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которое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используется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для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обеспечения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наших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квартир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светом,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теплом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водой.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Значит,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судьба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нашей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планеты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зависит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каждого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из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нас,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всего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человечества,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а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вернее,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от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того,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сколько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мы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потребляем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природных</w:t>
      </w:r>
      <w:r w:rsidR="00D7248F" w:rsidRPr="0041530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ресурсов!</w:t>
      </w:r>
    </w:p>
    <w:p w:rsidR="00DD48FC" w:rsidRPr="00415307" w:rsidRDefault="00DD48FC" w:rsidP="00415307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15307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:rsidR="004C2A78" w:rsidRPr="00415307" w:rsidRDefault="001E1F84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 1</w:t>
      </w:r>
    </w:p>
    <w:p w:rsidR="001E1F84" w:rsidRPr="00415307" w:rsidRDefault="001E1F84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Тарифы </w:t>
      </w:r>
      <w:r w:rsidR="002F4DAF" w:rsidRPr="00415307">
        <w:rPr>
          <w:rFonts w:ascii="Arial" w:hAnsi="Arial" w:cs="Arial"/>
          <w:color w:val="000000" w:themeColor="text1"/>
          <w:sz w:val="28"/>
          <w:szCs w:val="28"/>
        </w:rPr>
        <w:t>на электроэнергию и воду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2456"/>
        <w:gridCol w:w="3210"/>
      </w:tblGrid>
      <w:tr w:rsidR="00415307" w:rsidRPr="00415307" w:rsidTr="00645D1D">
        <w:tc>
          <w:tcPr>
            <w:tcW w:w="3209" w:type="dxa"/>
          </w:tcPr>
          <w:p w:rsidR="006B6C6F" w:rsidRPr="00415307" w:rsidRDefault="006B6C6F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56" w:type="dxa"/>
          </w:tcPr>
          <w:p w:rsidR="006B6C6F" w:rsidRPr="00415307" w:rsidRDefault="006B6C6F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Для населения</w:t>
            </w:r>
          </w:p>
        </w:tc>
        <w:tc>
          <w:tcPr>
            <w:tcW w:w="3210" w:type="dxa"/>
          </w:tcPr>
          <w:p w:rsidR="006B6C6F" w:rsidRPr="00415307" w:rsidRDefault="006B6C6F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Для бюджетных организаций</w:t>
            </w:r>
          </w:p>
        </w:tc>
      </w:tr>
      <w:tr w:rsidR="00415307" w:rsidRPr="00415307" w:rsidTr="00645D1D">
        <w:tc>
          <w:tcPr>
            <w:tcW w:w="3209" w:type="dxa"/>
          </w:tcPr>
          <w:p w:rsidR="006B6C6F" w:rsidRPr="00415307" w:rsidRDefault="006B6C6F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Электроэнергия</w:t>
            </w:r>
          </w:p>
        </w:tc>
        <w:tc>
          <w:tcPr>
            <w:tcW w:w="2456" w:type="dxa"/>
          </w:tcPr>
          <w:p w:rsidR="006B6C6F" w:rsidRPr="00415307" w:rsidRDefault="00A700DC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="0092220B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,1901 за 1 КВТ/ч</w:t>
            </w:r>
          </w:p>
        </w:tc>
        <w:tc>
          <w:tcPr>
            <w:tcW w:w="3210" w:type="dxa"/>
          </w:tcPr>
          <w:p w:rsidR="006B6C6F" w:rsidRPr="00415307" w:rsidRDefault="000E0700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0,27274</w:t>
            </w: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A1952"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1 КВТ/ч</w:t>
            </w:r>
          </w:p>
        </w:tc>
      </w:tr>
      <w:tr w:rsidR="006B6C6F" w:rsidRPr="00415307" w:rsidTr="00645D1D">
        <w:tc>
          <w:tcPr>
            <w:tcW w:w="3209" w:type="dxa"/>
          </w:tcPr>
          <w:p w:rsidR="006B6C6F" w:rsidRPr="00415307" w:rsidRDefault="00645D1D" w:rsidP="00415307">
            <w:pPr>
              <w:pStyle w:val="a3"/>
              <w:spacing w:before="0" w:beforeAutospacing="0" w:after="0" w:afterAutospacing="0" w:line="360" w:lineRule="auto"/>
              <w:ind w:right="-1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  <w:tc>
          <w:tcPr>
            <w:tcW w:w="2456" w:type="dxa"/>
          </w:tcPr>
          <w:p w:rsidR="006B6C6F" w:rsidRPr="00415307" w:rsidRDefault="0091576A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0,</w:t>
            </w:r>
            <w:r w:rsidR="00461D06"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93</w:t>
            </w:r>
            <w:r w:rsidR="00736F43"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84</w:t>
            </w:r>
            <w:r w:rsidR="000C3809"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D7D1C"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за м³</w:t>
            </w:r>
          </w:p>
        </w:tc>
        <w:tc>
          <w:tcPr>
            <w:tcW w:w="3210" w:type="dxa"/>
          </w:tcPr>
          <w:p w:rsidR="006B6C6F" w:rsidRPr="00415307" w:rsidRDefault="00294236" w:rsidP="00415307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0,</w:t>
            </w:r>
            <w:r w:rsidR="00D21EA2"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9384</w:t>
            </w:r>
            <w:r w:rsidRPr="00415307">
              <w:rPr>
                <w:rFonts w:ascii="Arial" w:hAnsi="Arial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руб./м³</w:t>
            </w:r>
          </w:p>
        </w:tc>
      </w:tr>
    </w:tbl>
    <w:p w:rsidR="00736F43" w:rsidRPr="00415307" w:rsidRDefault="00736F43" w:rsidP="0041530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736F43" w:rsidRPr="00415307" w:rsidRDefault="00736F43" w:rsidP="0041530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Приложение 2</w:t>
      </w:r>
    </w:p>
    <w:p w:rsidR="00932838" w:rsidRPr="00415307" w:rsidRDefault="00932838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B1EDE" w:rsidRPr="00415307" w:rsidRDefault="000B1EDE" w:rsidP="004153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bCs/>
          <w:i/>
          <w:color w:val="000000" w:themeColor="text1"/>
          <w:sz w:val="28"/>
          <w:szCs w:val="28"/>
        </w:rPr>
        <w:t>Дополнительное задание</w:t>
      </w:r>
    </w:p>
    <w:p w:rsidR="000B1EDE" w:rsidRPr="00415307" w:rsidRDefault="000B1EDE" w:rsidP="004153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Привычка оставлять оборудование в режиме «standby» (режим ожидания) сокращает ваш семейный бюджет. Выключение из сети </w:t>
      </w:r>
      <w:r w:rsidR="00C30FC7" w:rsidRPr="00415307">
        <w:rPr>
          <w:rFonts w:ascii="Arial" w:hAnsi="Arial" w:cs="Arial"/>
          <w:color w:val="000000" w:themeColor="text1"/>
          <w:sz w:val="28"/>
          <w:szCs w:val="28"/>
        </w:rPr>
        <w:t>бытовых электроприборов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 позволит снизить потребление электроэнергии в среднем до 300 кВт</w:t>
      </w:r>
      <w:r w:rsidR="007B737B" w:rsidRPr="00415307">
        <w:rPr>
          <w:rFonts w:ascii="Arial" w:hAnsi="Arial" w:cs="Arial"/>
          <w:color w:val="000000" w:themeColor="text1"/>
          <w:sz w:val="28"/>
          <w:szCs w:val="28"/>
        </w:rPr>
        <w:t>/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 в год. Например, если Вы смотрите телевизор 6 часов в день, то его потребление в режиме ожидания составляет в сутки 297 Bт</w:t>
      </w:r>
      <w:r w:rsidR="007B737B" w:rsidRPr="00415307">
        <w:rPr>
          <w:rFonts w:ascii="Arial" w:hAnsi="Arial" w:cs="Arial"/>
          <w:color w:val="000000" w:themeColor="text1"/>
          <w:sz w:val="28"/>
          <w:szCs w:val="28"/>
        </w:rPr>
        <w:t>/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ч, а за месяц почти 9 кВт</w:t>
      </w:r>
      <w:r w:rsidR="007B737B" w:rsidRPr="00415307">
        <w:rPr>
          <w:rFonts w:ascii="Arial" w:hAnsi="Arial" w:cs="Arial"/>
          <w:color w:val="000000" w:themeColor="text1"/>
          <w:sz w:val="28"/>
          <w:szCs w:val="28"/>
        </w:rPr>
        <w:t>/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ч. Аналогичные расчеты в отношении музыкального центра дают почти 8 кВт</w:t>
      </w:r>
      <w:r w:rsidR="007B737B" w:rsidRPr="00415307">
        <w:rPr>
          <w:rFonts w:ascii="Arial" w:hAnsi="Arial" w:cs="Arial"/>
          <w:color w:val="000000" w:themeColor="text1"/>
          <w:sz w:val="28"/>
          <w:szCs w:val="28"/>
        </w:rPr>
        <w:t>/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ч в месяц. Итого только по </w:t>
      </w:r>
      <w:r w:rsidR="00BE1FFE" w:rsidRPr="00415307">
        <w:rPr>
          <w:rFonts w:ascii="Arial" w:hAnsi="Arial" w:cs="Arial"/>
          <w:color w:val="000000" w:themeColor="text1"/>
          <w:sz w:val="28"/>
          <w:szCs w:val="28"/>
        </w:rPr>
        <w:t>двум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 приборам – почти </w:t>
      </w:r>
      <w:r w:rsidR="00BE1FFE" w:rsidRPr="00415307">
        <w:rPr>
          <w:rFonts w:ascii="Arial" w:hAnsi="Arial" w:cs="Arial"/>
          <w:color w:val="000000" w:themeColor="text1"/>
          <w:sz w:val="28"/>
          <w:szCs w:val="28"/>
        </w:rPr>
        <w:t>17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 xml:space="preserve"> кВт</w:t>
      </w:r>
      <w:r w:rsidR="00BE1FFE" w:rsidRPr="00415307">
        <w:rPr>
          <w:rFonts w:ascii="Arial" w:hAnsi="Arial" w:cs="Arial"/>
          <w:color w:val="000000" w:themeColor="text1"/>
          <w:sz w:val="28"/>
          <w:szCs w:val="28"/>
        </w:rPr>
        <w:t>/</w:t>
      </w:r>
      <w:r w:rsidRPr="00415307">
        <w:rPr>
          <w:rFonts w:ascii="Arial" w:hAnsi="Arial" w:cs="Arial"/>
          <w:color w:val="000000" w:themeColor="text1"/>
          <w:sz w:val="28"/>
          <w:szCs w:val="28"/>
        </w:rPr>
        <w:t>ч в месяц.</w:t>
      </w:r>
    </w:p>
    <w:p w:rsidR="000B1EDE" w:rsidRPr="00415307" w:rsidRDefault="000B1EDE" w:rsidP="004153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Зарядное устройство для мобильного телефона, оставленное включенным в розетку, нагревается, даже если телефон к нему не подключен. Это происходит потому, что устройство все равно потребляет электричество. 95% энергии используется впустую, когда зарядное устройство подключено к розетке постоянно.</w:t>
      </w:r>
    </w:p>
    <w:p w:rsidR="000B1EDE" w:rsidRPr="00415307" w:rsidRDefault="000B1EDE" w:rsidP="004153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5307">
        <w:rPr>
          <w:rFonts w:ascii="Arial" w:hAnsi="Arial" w:cs="Arial"/>
          <w:color w:val="000000" w:themeColor="text1"/>
          <w:sz w:val="28"/>
          <w:szCs w:val="28"/>
        </w:rPr>
        <w:t>Рассчитайте, сколько стоит сэкономленная электроэнергия, при выключении из сети трех приборов за год.</w:t>
      </w:r>
    </w:p>
    <w:p w:rsidR="002E1E01" w:rsidRPr="00415307" w:rsidRDefault="002E1E01" w:rsidP="0041530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2E1E01" w:rsidRPr="00415307" w:rsidSect="004153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106"/>
    <w:multiLevelType w:val="hybridMultilevel"/>
    <w:tmpl w:val="510C9F62"/>
    <w:lvl w:ilvl="0" w:tplc="DE2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054"/>
    <w:multiLevelType w:val="multilevel"/>
    <w:tmpl w:val="6B947D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83A1A"/>
    <w:multiLevelType w:val="multilevel"/>
    <w:tmpl w:val="CE3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D1F34"/>
    <w:multiLevelType w:val="multilevel"/>
    <w:tmpl w:val="6610D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E7F44"/>
    <w:multiLevelType w:val="hybridMultilevel"/>
    <w:tmpl w:val="2AC2B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84D"/>
    <w:multiLevelType w:val="hybridMultilevel"/>
    <w:tmpl w:val="DA0A44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5C93"/>
    <w:multiLevelType w:val="multilevel"/>
    <w:tmpl w:val="72DA7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5207"/>
    <w:multiLevelType w:val="multilevel"/>
    <w:tmpl w:val="E288F7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F0CA2"/>
    <w:multiLevelType w:val="multilevel"/>
    <w:tmpl w:val="9DC8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52E0F"/>
    <w:multiLevelType w:val="multilevel"/>
    <w:tmpl w:val="700E3B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4533669C"/>
    <w:multiLevelType w:val="hybridMultilevel"/>
    <w:tmpl w:val="729A1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77E54"/>
    <w:multiLevelType w:val="multilevel"/>
    <w:tmpl w:val="CAD4CA3C"/>
    <w:lvl w:ilvl="0">
      <w:start w:val="1"/>
      <w:numFmt w:val="none"/>
      <w:lvlText w:val="V."/>
      <w:lvlJc w:val="righ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8A2936"/>
    <w:multiLevelType w:val="multilevel"/>
    <w:tmpl w:val="8D546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A4E0D"/>
    <w:multiLevelType w:val="hybridMultilevel"/>
    <w:tmpl w:val="E2A8E62E"/>
    <w:lvl w:ilvl="0" w:tplc="8800CB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3B57"/>
    <w:multiLevelType w:val="hybridMultilevel"/>
    <w:tmpl w:val="C540A0D4"/>
    <w:lvl w:ilvl="0" w:tplc="1B0E53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0AF0"/>
    <w:multiLevelType w:val="multilevel"/>
    <w:tmpl w:val="92E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479A3"/>
    <w:multiLevelType w:val="multilevel"/>
    <w:tmpl w:val="9E9E9E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A25CA"/>
    <w:multiLevelType w:val="multilevel"/>
    <w:tmpl w:val="F5CEA1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455E4"/>
    <w:multiLevelType w:val="multilevel"/>
    <w:tmpl w:val="5CD4A2BE"/>
    <w:lvl w:ilvl="0">
      <w:start w:val="1"/>
      <w:numFmt w:val="none"/>
      <w:lvlText w:val="V/"/>
      <w:lvlJc w:val="righ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12"/>
  </w:num>
  <w:num w:numId="6">
    <w:abstractNumId w:val="16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4"/>
  </w:num>
  <w:num w:numId="15">
    <w:abstractNumId w:val="17"/>
  </w:num>
  <w:num w:numId="16">
    <w:abstractNumId w:val="18"/>
  </w:num>
  <w:num w:numId="17">
    <w:abstractNumId w:val="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1"/>
    <w:rsid w:val="000206E1"/>
    <w:rsid w:val="00021BA5"/>
    <w:rsid w:val="00062359"/>
    <w:rsid w:val="00081F0C"/>
    <w:rsid w:val="000A5677"/>
    <w:rsid w:val="000B1EDE"/>
    <w:rsid w:val="000C3809"/>
    <w:rsid w:val="000D5B5F"/>
    <w:rsid w:val="000E0700"/>
    <w:rsid w:val="00132A96"/>
    <w:rsid w:val="00150365"/>
    <w:rsid w:val="001B76F6"/>
    <w:rsid w:val="001D4D39"/>
    <w:rsid w:val="001D7D1C"/>
    <w:rsid w:val="001E1F84"/>
    <w:rsid w:val="002174D7"/>
    <w:rsid w:val="002421EC"/>
    <w:rsid w:val="00243627"/>
    <w:rsid w:val="00294236"/>
    <w:rsid w:val="002E1E01"/>
    <w:rsid w:val="002F4DAF"/>
    <w:rsid w:val="00315FED"/>
    <w:rsid w:val="00337FD1"/>
    <w:rsid w:val="00344F5C"/>
    <w:rsid w:val="00357FA1"/>
    <w:rsid w:val="0036025C"/>
    <w:rsid w:val="003669FC"/>
    <w:rsid w:val="003711A7"/>
    <w:rsid w:val="0038059D"/>
    <w:rsid w:val="00387E2C"/>
    <w:rsid w:val="003E4DFC"/>
    <w:rsid w:val="00415307"/>
    <w:rsid w:val="00432EE7"/>
    <w:rsid w:val="00461D06"/>
    <w:rsid w:val="004A38F4"/>
    <w:rsid w:val="004C2A78"/>
    <w:rsid w:val="004D3452"/>
    <w:rsid w:val="004E7140"/>
    <w:rsid w:val="00511539"/>
    <w:rsid w:val="00524F87"/>
    <w:rsid w:val="00527854"/>
    <w:rsid w:val="00594FA8"/>
    <w:rsid w:val="00595166"/>
    <w:rsid w:val="005971A5"/>
    <w:rsid w:val="005E1A73"/>
    <w:rsid w:val="006072D7"/>
    <w:rsid w:val="00645D1D"/>
    <w:rsid w:val="00650AFD"/>
    <w:rsid w:val="00670B13"/>
    <w:rsid w:val="006A2952"/>
    <w:rsid w:val="006B6C6F"/>
    <w:rsid w:val="006E3121"/>
    <w:rsid w:val="006F5F60"/>
    <w:rsid w:val="00736F43"/>
    <w:rsid w:val="007617A0"/>
    <w:rsid w:val="00784D1A"/>
    <w:rsid w:val="007A52F0"/>
    <w:rsid w:val="007B100D"/>
    <w:rsid w:val="007B737B"/>
    <w:rsid w:val="007E14E2"/>
    <w:rsid w:val="007E6056"/>
    <w:rsid w:val="0085239B"/>
    <w:rsid w:val="00856679"/>
    <w:rsid w:val="008D2B78"/>
    <w:rsid w:val="0090037D"/>
    <w:rsid w:val="0091576A"/>
    <w:rsid w:val="0092220B"/>
    <w:rsid w:val="00924342"/>
    <w:rsid w:val="00932838"/>
    <w:rsid w:val="00947AD2"/>
    <w:rsid w:val="00961B5D"/>
    <w:rsid w:val="009666D1"/>
    <w:rsid w:val="00972F09"/>
    <w:rsid w:val="009767E9"/>
    <w:rsid w:val="0098664B"/>
    <w:rsid w:val="009A1952"/>
    <w:rsid w:val="009E2970"/>
    <w:rsid w:val="009F1521"/>
    <w:rsid w:val="00A16A65"/>
    <w:rsid w:val="00A37478"/>
    <w:rsid w:val="00A54C42"/>
    <w:rsid w:val="00A700DC"/>
    <w:rsid w:val="00AB40BA"/>
    <w:rsid w:val="00AF3F81"/>
    <w:rsid w:val="00B122EB"/>
    <w:rsid w:val="00B36675"/>
    <w:rsid w:val="00B86373"/>
    <w:rsid w:val="00BA6E7A"/>
    <w:rsid w:val="00BB3719"/>
    <w:rsid w:val="00BE1FFE"/>
    <w:rsid w:val="00C04D84"/>
    <w:rsid w:val="00C30FC7"/>
    <w:rsid w:val="00C70AE9"/>
    <w:rsid w:val="00C935F2"/>
    <w:rsid w:val="00CA2B1E"/>
    <w:rsid w:val="00CA5CD3"/>
    <w:rsid w:val="00CB7A21"/>
    <w:rsid w:val="00CF42B3"/>
    <w:rsid w:val="00D12D28"/>
    <w:rsid w:val="00D21EA2"/>
    <w:rsid w:val="00D556F2"/>
    <w:rsid w:val="00D65875"/>
    <w:rsid w:val="00D7248F"/>
    <w:rsid w:val="00DD48FC"/>
    <w:rsid w:val="00E76390"/>
    <w:rsid w:val="00E95AC4"/>
    <w:rsid w:val="00F15D51"/>
    <w:rsid w:val="00F57B97"/>
    <w:rsid w:val="00F608CD"/>
    <w:rsid w:val="00F7443B"/>
    <w:rsid w:val="00FA222B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08929-0D09-4AF7-8DBB-6034638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56F2"/>
    <w:pPr>
      <w:ind w:left="720"/>
      <w:contextualSpacing/>
    </w:pPr>
  </w:style>
  <w:style w:type="table" w:styleId="a5">
    <w:name w:val="Table Grid"/>
    <w:basedOn w:val="a1"/>
    <w:uiPriority w:val="39"/>
    <w:rsid w:val="00C0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B100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FD50-FF05-4F6C-905B-CC6F97CF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Русанова</dc:creator>
  <cp:keywords/>
  <dc:description/>
  <cp:lastModifiedBy>k304</cp:lastModifiedBy>
  <cp:revision>2</cp:revision>
  <dcterms:created xsi:type="dcterms:W3CDTF">2020-12-31T07:41:00Z</dcterms:created>
  <dcterms:modified xsi:type="dcterms:W3CDTF">2020-12-31T07:41:00Z</dcterms:modified>
</cp:coreProperties>
</file>